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bookmarkStart w:id="0" w:name="docs-internal-guid-63e1cf2b-7fff-28a8-36"/>
      <w:bookmarkEnd w:id="0"/>
      <w:r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6051550" cy="20681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ПРЕСС-РЕЛИЗ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>1 июня начинается большое путешествие команды музыкально-этнографического проекта “</w:t>
      </w:r>
      <w:r>
        <w:rPr>
          <w:rFonts w:ascii="Times New Roman" w:hAnsi="Times New Roman"/>
          <w:sz w:val="24"/>
          <w:szCs w:val="24"/>
          <w:lang w:val="ru-RU"/>
        </w:rPr>
        <w:t xml:space="preserve">Культурный диалог времен. </w:t>
      </w:r>
      <w:r>
        <w:rPr>
          <w:rFonts w:ascii="Times New Roman" w:hAnsi="Times New Roman"/>
          <w:sz w:val="24"/>
          <w:szCs w:val="24"/>
        </w:rPr>
        <w:t xml:space="preserve">Волжский акцент”, в ходе которого музыканты представят сюиту “Диалог времен”, а также расскажут об истории и особенностях народной музыки и фольклора народов </w:t>
      </w:r>
      <w:r>
        <w:rPr>
          <w:rFonts w:ascii="Times New Roman" w:hAnsi="Times New Roman"/>
          <w:sz w:val="24"/>
          <w:szCs w:val="24"/>
          <w:lang w:val="ru-RU"/>
        </w:rPr>
        <w:t xml:space="preserve">Волжского региона </w:t>
      </w:r>
      <w:r>
        <w:rPr>
          <w:rFonts w:ascii="Times New Roman" w:hAnsi="Times New Roman"/>
          <w:sz w:val="24"/>
          <w:szCs w:val="24"/>
        </w:rPr>
        <w:t>от Костромы до Астрахани в рамках бесед со зрителями “Народная музыка: истоки и современность”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i/>
          <w:sz w:val="24"/>
          <w:szCs w:val="24"/>
        </w:rPr>
        <w:tab/>
        <w:t xml:space="preserve">- Основная цель нашего Проекта - показать через музыку всё богатство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Волжского </w:t>
      </w:r>
      <w:r>
        <w:rPr>
          <w:rFonts w:ascii="Times New Roman" w:hAnsi="Times New Roman"/>
          <w:i/>
          <w:sz w:val="24"/>
          <w:szCs w:val="24"/>
        </w:rPr>
        <w:t xml:space="preserve">фольклора, всю глубину наигрышей и уникальность звучания народных инструментов - </w:t>
      </w:r>
      <w:r>
        <w:rPr>
          <w:rFonts w:ascii="Times New Roman" w:hAnsi="Times New Roman"/>
          <w:sz w:val="24"/>
          <w:szCs w:val="24"/>
        </w:rPr>
        <w:t xml:space="preserve">рассказывает соавтор и куратор проекта “Волжский акцент” Дмитрий Буцыков, </w:t>
      </w:r>
      <w:r>
        <w:rPr>
          <w:rFonts w:ascii="Times New Roman" w:hAnsi="Times New Roman"/>
          <w:i/>
          <w:sz w:val="24"/>
          <w:szCs w:val="24"/>
        </w:rPr>
        <w:t xml:space="preserve">- Мы выступим не только на больших сценах в столицах регионов, но и в небольших сельских клубах, чтобы поделиться уникальным музыкальным богатством народов </w:t>
      </w:r>
      <w:r>
        <w:rPr>
          <w:rFonts w:ascii="Times New Roman" w:hAnsi="Times New Roman"/>
          <w:i/>
          <w:sz w:val="24"/>
          <w:szCs w:val="24"/>
          <w:lang w:val="ru-RU"/>
        </w:rPr>
        <w:t>Волжского региона</w:t>
      </w:r>
      <w:r>
        <w:rPr>
          <w:rFonts w:ascii="Times New Roman" w:hAnsi="Times New Roman"/>
          <w:i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>В концертах “Волжского акцента” примут участие и местные исполнители. Так, в Костромской области к музыкантам присоединится Нерехтский рожечный хор, а в Нижегородской области на сцену поднимется известный фольклорный ансамбль “Синий лен”</w:t>
      </w:r>
      <w:r>
        <w:rPr>
          <w:rFonts w:ascii="Times New Roman" w:hAnsi="Times New Roman"/>
          <w:sz w:val="24"/>
          <w:szCs w:val="24"/>
          <w:lang w:val="ru-RU"/>
        </w:rPr>
        <w:t xml:space="preserve">, в Республике Чувашия концерт пройдет с участием эстрадно-фольклорного ансамбля "Таран Ен", в Республике Марий Эл -  с участием детского образцового ансамбля гусляров «Кюсле».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>Концерты проекта “Волжский акцент” состоятся: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 xml:space="preserve">03 июня </w:t>
      </w:r>
      <w:r>
        <w:rPr>
          <w:rFonts w:ascii="Times New Roman" w:hAnsi="Times New Roman"/>
          <w:sz w:val="24"/>
          <w:szCs w:val="24"/>
          <w:lang w:val="ru-RU"/>
        </w:rPr>
        <w:t>Костромская область</w:t>
      </w:r>
      <w:bookmarkStart w:id="1" w:name="_GoBack"/>
      <w:bookmarkEnd w:id="1"/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 xml:space="preserve">05 июня г. Семенов Нижегородской области;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>07 июня г. Чебоксары;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>09 июня г. Йошкар-Ола;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>07 июля г. Казань;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июля </w:t>
      </w:r>
      <w:r>
        <w:rPr>
          <w:rFonts w:ascii="Times New Roman" w:hAnsi="Times New Roman"/>
          <w:sz w:val="24"/>
          <w:szCs w:val="24"/>
          <w:lang w:val="ru-RU"/>
        </w:rPr>
        <w:t xml:space="preserve">г. Краснослободск </w:t>
      </w:r>
      <w:r>
        <w:rPr>
          <w:rFonts w:ascii="Times New Roman" w:hAnsi="Times New Roman"/>
          <w:sz w:val="24"/>
          <w:szCs w:val="24"/>
        </w:rPr>
        <w:t>Волгоградской области;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lang w:val="ru-RU"/>
        </w:rPr>
        <w:t>-13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  <w:lang w:val="ru-RU"/>
        </w:rPr>
        <w:t>Астраханская область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 xml:space="preserve">16 июля </w:t>
      </w:r>
      <w:r>
        <w:rPr>
          <w:rFonts w:ascii="Times New Roman" w:hAnsi="Times New Roman"/>
          <w:sz w:val="24"/>
          <w:szCs w:val="24"/>
          <w:lang w:val="ru-RU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Самара.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>07-09 сентября заключительный концерт в Самарской государственной филармонии с участием ведущего фольклориста России, президента Российского фольклорного союза Сергея Старостина</w:t>
      </w:r>
      <w:r>
        <w:rPr>
          <w:rFonts w:ascii="Times New Roman" w:hAnsi="Times New Roman"/>
          <w:sz w:val="24"/>
          <w:szCs w:val="24"/>
          <w:lang w:val="ru-RU"/>
        </w:rPr>
        <w:t xml:space="preserve"> (г. Москва) и композитора Проекта Владимира Кошелева (г. Красноярск)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>В состав команды “Волжского акцента” входит съемочная группа, которая будет вести онлайн-трансляции и вести съемки для документального фильма.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Следить за развитием проекта можно в официальном паблике </w:t>
      </w:r>
      <w:hyperlink r:id="rId3">
        <w:r>
          <w:rPr>
            <w:rFonts w:ascii="Times New Roman" w:hAnsi="Times New Roman"/>
            <w:sz w:val="24"/>
            <w:szCs w:val="24"/>
          </w:rPr>
          <w:t>https://vk.com/volga_accent_trip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Сайт Проекта: </w:t>
      </w:r>
      <w:hyperlink r:id="rId4">
        <w:r>
          <w:rPr>
            <w:rFonts w:ascii="Times New Roman" w:hAnsi="Times New Roman"/>
            <w:sz w:val="24"/>
            <w:szCs w:val="24"/>
          </w:rPr>
          <w:t xml:space="preserve">https://accentfest.ru/ </w:t>
        </w:r>
      </w:hyperlink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Проект реализуется в Год культурного наследия народов России при поддержке Президентского фонда культурных инициатив.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>Партнеры Проекта: министерство культуры Самарской области, министерство образования Самарской области, Департамент внутренней политики Самарской области, ГБУК "Самарская государственная филармония", общероссийская общественная организация "Российский фольклорный союз", Самарское отделение "Союза композиторов России".</w:t>
        <w:br/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ab/>
        <w:t>Генеральный медиапартнер: Комсомольская правда в Самаре.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k.com/volga_accent_trip" TargetMode="External"/><Relationship Id="rId4" Type="http://schemas.openxmlformats.org/officeDocument/2006/relationships/hyperlink" Target="https://accentfest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LibreOffice/7.0.0.3$Windows_X86_64 LibreOffice_project/8061b3e9204bef6b321a21033174034a5e2ea88e</Application>
  <Pages>2</Pages>
  <Words>394</Words>
  <Characters>2251</Characters>
  <CharactersWithSpaces>2640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2022-05-26T07:55:00Z</dcterms:created>
  <dc:creator>АНТОН</dc:creator>
  <dc:description/>
  <dc:language>ru-RU</dc:language>
  <cp:lastModifiedBy/>
  <dcterms:modified xsi:type="dcterms:W3CDTF">2022-05-31T12:17:38Z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